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DA24" w14:textId="25884C5D" w:rsidR="008626B6" w:rsidRPr="00A3520B" w:rsidRDefault="002D707C" w:rsidP="008E543E">
      <w:pPr>
        <w:jc w:val="both"/>
        <w:rPr>
          <w:rFonts w:cstheme="minorHAnsi"/>
        </w:rPr>
      </w:pPr>
      <w:r w:rsidRPr="00A3520B">
        <w:rPr>
          <w:rFonts w:cstheme="minorHAnsi"/>
        </w:rPr>
        <w:t xml:space="preserve">São Paulo, </w:t>
      </w:r>
      <w:r w:rsidR="00EA1D76">
        <w:rPr>
          <w:rFonts w:cstheme="minorHAnsi"/>
        </w:rPr>
        <w:t>6</w:t>
      </w:r>
      <w:r w:rsidRPr="00A3520B">
        <w:rPr>
          <w:rFonts w:cstheme="minorHAnsi"/>
        </w:rPr>
        <w:t xml:space="preserve"> de </w:t>
      </w:r>
      <w:r w:rsidR="00BC4E1F">
        <w:rPr>
          <w:rFonts w:cstheme="minorHAnsi"/>
        </w:rPr>
        <w:t>outubro</w:t>
      </w:r>
      <w:r w:rsidRPr="00A3520B">
        <w:rPr>
          <w:rFonts w:cstheme="minorHAnsi"/>
        </w:rPr>
        <w:t xml:space="preserve"> de 2026.</w:t>
      </w:r>
    </w:p>
    <w:p w14:paraId="6543A187" w14:textId="77777777" w:rsidR="002D707C" w:rsidRDefault="002D707C" w:rsidP="008E543E">
      <w:pPr>
        <w:jc w:val="both"/>
        <w:rPr>
          <w:rFonts w:cstheme="minorHAnsi"/>
          <w:b/>
          <w:bCs/>
        </w:rPr>
      </w:pPr>
    </w:p>
    <w:p w14:paraId="76A8AB3A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6C6DE752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4F958E0E" w14:textId="77777777" w:rsidR="00BC4E1F" w:rsidRDefault="00BC4E1F" w:rsidP="008E543E">
      <w:pPr>
        <w:jc w:val="both"/>
        <w:rPr>
          <w:rFonts w:cstheme="minorHAnsi"/>
          <w:b/>
          <w:bCs/>
        </w:rPr>
      </w:pPr>
    </w:p>
    <w:p w14:paraId="20472301" w14:textId="2ED87903" w:rsidR="00BC4E1F" w:rsidRDefault="00BC4E1F" w:rsidP="00BC4E1F">
      <w:pPr>
        <w:jc w:val="both"/>
        <w:rPr>
          <w:rFonts w:cstheme="minorHAnsi"/>
        </w:rPr>
      </w:pPr>
      <w:r>
        <w:rPr>
          <w:rFonts w:cstheme="minorHAnsi"/>
        </w:rPr>
        <w:t xml:space="preserve">Prezado(a)s </w:t>
      </w:r>
      <w:proofErr w:type="spellStart"/>
      <w:r>
        <w:rPr>
          <w:rFonts w:cstheme="minorHAnsi"/>
        </w:rPr>
        <w:t>Senhore</w:t>
      </w:r>
      <w:proofErr w:type="spellEnd"/>
      <w:r>
        <w:rPr>
          <w:rFonts w:cstheme="minorHAnsi"/>
        </w:rPr>
        <w:t xml:space="preserve">(a)s, </w:t>
      </w:r>
    </w:p>
    <w:p w14:paraId="1A782400" w14:textId="77777777" w:rsidR="00EA1D76" w:rsidRPr="00EA1D76" w:rsidRDefault="00BC4E1F" w:rsidP="00EA1D76">
      <w:pPr>
        <w:jc w:val="center"/>
        <w:rPr>
          <w:rFonts w:cstheme="minorHAnsi"/>
        </w:rPr>
      </w:pPr>
      <w:r w:rsidRPr="00BC4E1F">
        <w:rPr>
          <w:rFonts w:cstheme="minorHAnsi"/>
        </w:rPr>
        <w:br/>
      </w:r>
      <w:r w:rsidRPr="00BC4E1F">
        <w:rPr>
          <w:rFonts w:cstheme="minorHAnsi"/>
        </w:rPr>
        <w:br/>
      </w:r>
      <w:r w:rsidR="00EA1D76" w:rsidRPr="00EA1D76">
        <w:rPr>
          <w:rFonts w:cstheme="minorHAnsi"/>
          <w:b/>
          <w:bCs/>
        </w:rPr>
        <w:t>SISTEMA NACIONAL DE LOGÍSTICA REVERSA (SISREV-BR)</w:t>
      </w:r>
    </w:p>
    <w:p w14:paraId="0E09DBC9" w14:textId="77777777" w:rsidR="00EA1D76" w:rsidRPr="00EA1D76" w:rsidRDefault="00EA1D76" w:rsidP="00EA1D76">
      <w:pPr>
        <w:jc w:val="both"/>
        <w:rPr>
          <w:rFonts w:cstheme="minorHAnsi"/>
        </w:rPr>
      </w:pPr>
      <w:r w:rsidRPr="00EA1D76">
        <w:rPr>
          <w:rFonts w:cstheme="minorHAnsi"/>
        </w:rPr>
        <w:t> </w:t>
      </w:r>
    </w:p>
    <w:p w14:paraId="2B4161F2" w14:textId="15C0C802" w:rsidR="00EA1D76" w:rsidRPr="00EA1D76" w:rsidRDefault="000904F6" w:rsidP="00EA1D76">
      <w:pPr>
        <w:jc w:val="both"/>
        <w:rPr>
          <w:rFonts w:cstheme="minorHAnsi"/>
        </w:rPr>
      </w:pPr>
      <w:r>
        <w:rPr>
          <w:rFonts w:cstheme="minorHAnsi"/>
        </w:rPr>
        <w:t xml:space="preserve">Segue em </w:t>
      </w:r>
      <w:proofErr w:type="gramStart"/>
      <w:r>
        <w:rPr>
          <w:rFonts w:cstheme="minorHAnsi"/>
        </w:rPr>
        <w:t xml:space="preserve">anexo </w:t>
      </w:r>
      <w:r w:rsidR="00EA1D76" w:rsidRPr="00EA1D76">
        <w:rPr>
          <w:rFonts w:cstheme="minorHAnsi"/>
        </w:rPr>
        <w:t xml:space="preserve"> a</w:t>
      </w:r>
      <w:proofErr w:type="gramEnd"/>
      <w:r w:rsidR="00EA1D76" w:rsidRPr="00EA1D76">
        <w:rPr>
          <w:rFonts w:cstheme="minorHAnsi"/>
        </w:rPr>
        <w:t xml:space="preserve"> Portaria GM/MMA nº 1.778, de 16 de setembro de 2026, </w:t>
      </w:r>
      <w:r>
        <w:rPr>
          <w:rFonts w:cstheme="minorHAnsi"/>
        </w:rPr>
        <w:t>do</w:t>
      </w:r>
      <w:r w:rsidRPr="00EA1D76">
        <w:rPr>
          <w:rFonts w:cstheme="minorHAnsi"/>
        </w:rPr>
        <w:t xml:space="preserve"> Ministério do Meio Ambiente e Mudança do Clima (MMA)</w:t>
      </w:r>
      <w:r>
        <w:rPr>
          <w:rFonts w:cstheme="minorHAnsi"/>
        </w:rPr>
        <w:t>,</w:t>
      </w:r>
      <w:r w:rsidRPr="00EA1D76">
        <w:rPr>
          <w:rFonts w:cstheme="minorHAnsi"/>
        </w:rPr>
        <w:t xml:space="preserve"> </w:t>
      </w:r>
      <w:r w:rsidR="00EA1D76" w:rsidRPr="00EA1D76">
        <w:rPr>
          <w:rFonts w:cstheme="minorHAnsi"/>
        </w:rPr>
        <w:t>que institui o Sistema Nacional de Logística Reversa (</w:t>
      </w:r>
      <w:proofErr w:type="spellStart"/>
      <w:r w:rsidR="00EA1D76" w:rsidRPr="00EA1D76">
        <w:rPr>
          <w:rFonts w:cstheme="minorHAnsi"/>
        </w:rPr>
        <w:t>Sisrev</w:t>
      </w:r>
      <w:proofErr w:type="spellEnd"/>
      <w:r w:rsidR="00EA1D76" w:rsidRPr="00EA1D76">
        <w:rPr>
          <w:rFonts w:cstheme="minorHAnsi"/>
        </w:rPr>
        <w:t>-BR), módulo integrado ao Sistema Nacional de Informações sobre a Gestão dos Resíduos Sólidos (</w:t>
      </w:r>
      <w:proofErr w:type="spellStart"/>
      <w:r w:rsidR="00EA1D76" w:rsidRPr="00EA1D76">
        <w:rPr>
          <w:rFonts w:cstheme="minorHAnsi"/>
        </w:rPr>
        <w:t>Sinir</w:t>
      </w:r>
      <w:proofErr w:type="spellEnd"/>
      <w:r w:rsidR="00EA1D76" w:rsidRPr="00EA1D76">
        <w:rPr>
          <w:rFonts w:cstheme="minorHAnsi"/>
        </w:rPr>
        <w:t>).</w:t>
      </w:r>
      <w:r>
        <w:rPr>
          <w:rFonts w:cstheme="minorHAnsi"/>
        </w:rPr>
        <w:t xml:space="preserve"> </w:t>
      </w:r>
    </w:p>
    <w:p w14:paraId="06575609" w14:textId="77777777" w:rsidR="00EA1D76" w:rsidRPr="00EA1D76" w:rsidRDefault="00EA1D76" w:rsidP="00EA1D76">
      <w:pPr>
        <w:jc w:val="both"/>
        <w:rPr>
          <w:rFonts w:cstheme="minorHAnsi"/>
        </w:rPr>
      </w:pPr>
      <w:r w:rsidRPr="00EA1D76">
        <w:rPr>
          <w:rFonts w:cstheme="minorHAnsi"/>
        </w:rPr>
        <w:t xml:space="preserve">O </w:t>
      </w:r>
      <w:proofErr w:type="spellStart"/>
      <w:r w:rsidRPr="00EA1D76">
        <w:rPr>
          <w:rFonts w:cstheme="minorHAnsi"/>
        </w:rPr>
        <w:t>Sisrev</w:t>
      </w:r>
      <w:proofErr w:type="spellEnd"/>
      <w:r w:rsidRPr="00EA1D76">
        <w:rPr>
          <w:rFonts w:cstheme="minorHAnsi"/>
        </w:rPr>
        <w:t>-BR será utilizado para o reporte de resultados, consolidação de informações, monitoramento, rastreabilidade e apoio à fiscalização dos sistemas de logística reversa.</w:t>
      </w:r>
    </w:p>
    <w:p w14:paraId="5F8C57EE" w14:textId="77777777" w:rsidR="00EA1D76" w:rsidRPr="00EA1D76" w:rsidRDefault="00EA1D76" w:rsidP="00EA1D76">
      <w:pPr>
        <w:jc w:val="both"/>
        <w:rPr>
          <w:rFonts w:cstheme="minorHAnsi"/>
        </w:rPr>
      </w:pPr>
      <w:r w:rsidRPr="00EA1D76">
        <w:rPr>
          <w:rFonts w:cstheme="minorHAnsi"/>
        </w:rPr>
        <w:t xml:space="preserve">Nos modelos coletivos, caberá às entidades gestoras e, nos modelos individuais, às próprias empresas realizar o cadastro das informações relativas aos seus sistemas de logística reversa em formulário específico no </w:t>
      </w:r>
      <w:proofErr w:type="spellStart"/>
      <w:r w:rsidRPr="00EA1D76">
        <w:rPr>
          <w:rFonts w:cstheme="minorHAnsi"/>
        </w:rPr>
        <w:t>Sisrev</w:t>
      </w:r>
      <w:proofErr w:type="spellEnd"/>
      <w:r w:rsidRPr="00EA1D76">
        <w:rPr>
          <w:rFonts w:cstheme="minorHAnsi"/>
        </w:rPr>
        <w:t>-BR, bem como apresentar os respectivos relatórios anuais de resultados.</w:t>
      </w:r>
    </w:p>
    <w:p w14:paraId="26163C4D" w14:textId="77777777" w:rsidR="00EA1D76" w:rsidRPr="00EA1D76" w:rsidRDefault="00EA1D76" w:rsidP="00EA1D76">
      <w:pPr>
        <w:jc w:val="both"/>
        <w:rPr>
          <w:rFonts w:cstheme="minorHAnsi"/>
        </w:rPr>
      </w:pPr>
      <w:r w:rsidRPr="00EA1D76">
        <w:rPr>
          <w:rFonts w:cstheme="minorHAnsi"/>
        </w:rPr>
        <w:t xml:space="preserve">A Portaria também prevê a integração ao </w:t>
      </w:r>
      <w:proofErr w:type="spellStart"/>
      <w:r w:rsidRPr="00EA1D76">
        <w:rPr>
          <w:rFonts w:cstheme="minorHAnsi"/>
        </w:rPr>
        <w:t>Sisrev</w:t>
      </w:r>
      <w:proofErr w:type="spellEnd"/>
      <w:r w:rsidRPr="00EA1D76">
        <w:rPr>
          <w:rFonts w:cstheme="minorHAnsi"/>
        </w:rPr>
        <w:t>-BR das informações destinadas à comprovação do índice de conteúdo reciclado de produtos e embalagens, para os setores sujeitos a essa exigência.</w:t>
      </w:r>
    </w:p>
    <w:p w14:paraId="7D1BD4F0" w14:textId="3ADBE9CC" w:rsidR="00EA1D76" w:rsidRDefault="00EA1D76" w:rsidP="00EA1D76">
      <w:pPr>
        <w:jc w:val="both"/>
        <w:rPr>
          <w:rFonts w:cstheme="minorHAnsi"/>
          <w:b/>
          <w:bCs/>
        </w:rPr>
      </w:pPr>
      <w:r w:rsidRPr="00EA1D76">
        <w:rPr>
          <w:rFonts w:cstheme="minorHAnsi"/>
        </w:rPr>
        <w:t>Recomenda-se às empresas e aos setores abrangidos que avaliem as disposições da Portaria GM/MMA nº 1.778/2026, especialmente quanto às obrigações, aos procedimentos e aos prazos aplicáveis.</w:t>
      </w:r>
    </w:p>
    <w:p w14:paraId="68D2ECAA" w14:textId="02A1C3CE" w:rsidR="00BC4E1F" w:rsidRPr="00BC4E1F" w:rsidRDefault="00BC4E1F" w:rsidP="00BC4E1F">
      <w:pPr>
        <w:jc w:val="both"/>
        <w:rPr>
          <w:rFonts w:cstheme="minorHAnsi"/>
        </w:rPr>
      </w:pPr>
    </w:p>
    <w:p w14:paraId="541DB0BC" w14:textId="77777777" w:rsidR="000904F6" w:rsidRDefault="00BC4E1F" w:rsidP="00BC4E1F">
      <w:pPr>
        <w:spacing w:after="0" w:line="240" w:lineRule="auto"/>
        <w:jc w:val="both"/>
        <w:rPr>
          <w:rFonts w:cstheme="minorHAnsi"/>
        </w:rPr>
      </w:pPr>
      <w:r w:rsidRPr="00BC4E1F">
        <w:rPr>
          <w:rFonts w:cstheme="minorHAnsi"/>
        </w:rPr>
        <w:t>Atenciosamente,</w:t>
      </w:r>
    </w:p>
    <w:p w14:paraId="1B2C0DDA" w14:textId="21A50E2E" w:rsidR="00BC4E1F" w:rsidRDefault="00BC4E1F" w:rsidP="00BC4E1F">
      <w:pPr>
        <w:spacing w:after="0" w:line="240" w:lineRule="auto"/>
        <w:jc w:val="both"/>
        <w:rPr>
          <w:rFonts w:cstheme="minorHAnsi"/>
        </w:rPr>
      </w:pPr>
      <w:r w:rsidRPr="00BC4E1F">
        <w:rPr>
          <w:rFonts w:cstheme="minorHAnsi"/>
        </w:rPr>
        <w:br/>
        <w:t>Gloria Benazz</w:t>
      </w:r>
      <w:r>
        <w:rPr>
          <w:rFonts w:cstheme="minorHAnsi"/>
        </w:rPr>
        <w:t>i</w:t>
      </w:r>
    </w:p>
    <w:p w14:paraId="7ECAF872" w14:textId="4AB37FF2" w:rsidR="00BC4E1F" w:rsidRPr="00BC4E1F" w:rsidRDefault="005D3950" w:rsidP="00BC4E1F">
      <w:pPr>
        <w:jc w:val="both"/>
        <w:rPr>
          <w:rFonts w:cstheme="minorHAnsi"/>
        </w:rPr>
      </w:pPr>
      <w:r>
        <w:rPr>
          <w:rFonts w:cstheme="minorHAnsi"/>
        </w:rPr>
        <w:t>Consultora</w:t>
      </w:r>
      <w:r w:rsidR="00BC4E1F" w:rsidRPr="00BC4E1F">
        <w:rPr>
          <w:rFonts w:cstheme="minorHAnsi"/>
        </w:rPr>
        <w:br/>
        <w:t> </w:t>
      </w:r>
    </w:p>
    <w:p w14:paraId="6D4D8CCA" w14:textId="2CA71CBE" w:rsidR="00AB7EE3" w:rsidRPr="0012079C" w:rsidRDefault="00AB7EE3" w:rsidP="00BC4E1F">
      <w:pPr>
        <w:jc w:val="both"/>
        <w:rPr>
          <w:rFonts w:cstheme="minorHAnsi"/>
        </w:rPr>
      </w:pPr>
    </w:p>
    <w:sectPr w:rsidR="00AB7EE3" w:rsidRPr="0012079C" w:rsidSect="00E12F3D">
      <w:headerReference w:type="default" r:id="rId8"/>
      <w:footerReference w:type="default" r:id="rId9"/>
      <w:pgSz w:w="11906" w:h="16838" w:code="9"/>
      <w:pgMar w:top="2126" w:right="1021" w:bottom="1134" w:left="124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7A5CA" w14:textId="77777777" w:rsidR="005353C6" w:rsidRDefault="005353C6" w:rsidP="00ED0177">
      <w:pPr>
        <w:spacing w:after="0" w:line="240" w:lineRule="auto"/>
      </w:pPr>
      <w:r>
        <w:separator/>
      </w:r>
    </w:p>
  </w:endnote>
  <w:endnote w:type="continuationSeparator" w:id="0">
    <w:p w14:paraId="3008D971" w14:textId="77777777" w:rsidR="005353C6" w:rsidRDefault="005353C6" w:rsidP="00ED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43C99" w14:textId="48D2A7FC" w:rsidR="004034C8" w:rsidRDefault="0023406D">
    <w:pPr>
      <w:pStyle w:val="Rodap"/>
    </w:pPr>
    <w:r>
      <w:rPr>
        <w:noProof/>
      </w:rPr>
      <w:drawing>
        <wp:anchor distT="0" distB="0" distL="114300" distR="114300" simplePos="0" relativeHeight="251661312" behindDoc="1" locked="1" layoutInCell="1" allowOverlap="1" wp14:anchorId="29AAF16E" wp14:editId="67A89F18">
          <wp:simplePos x="0" y="0"/>
          <wp:positionH relativeFrom="page">
            <wp:align>center</wp:align>
          </wp:positionH>
          <wp:positionV relativeFrom="page">
            <wp:posOffset>9796145</wp:posOffset>
          </wp:positionV>
          <wp:extent cx="6299835" cy="734695"/>
          <wp:effectExtent l="0" t="0" r="5715" b="8255"/>
          <wp:wrapNone/>
          <wp:docPr id="2050151708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53BF5" w14:textId="77777777" w:rsidR="005353C6" w:rsidRDefault="005353C6" w:rsidP="00ED0177">
      <w:pPr>
        <w:spacing w:after="0" w:line="240" w:lineRule="auto"/>
      </w:pPr>
      <w:r>
        <w:separator/>
      </w:r>
    </w:p>
  </w:footnote>
  <w:footnote w:type="continuationSeparator" w:id="0">
    <w:p w14:paraId="748E73AC" w14:textId="77777777" w:rsidR="005353C6" w:rsidRDefault="005353C6" w:rsidP="00ED0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5FA7" w14:textId="4E81352D" w:rsidR="00ED0177" w:rsidRDefault="008C21F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7BB1626" wp14:editId="3B8E84B2">
              <wp:simplePos x="0" y="0"/>
              <wp:positionH relativeFrom="margin">
                <wp:align>left</wp:align>
              </wp:positionH>
              <wp:positionV relativeFrom="paragraph">
                <wp:posOffset>245745</wp:posOffset>
              </wp:positionV>
              <wp:extent cx="895350" cy="857250"/>
              <wp:effectExtent l="0" t="0" r="0" b="0"/>
              <wp:wrapNone/>
              <wp:docPr id="1971298437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857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E9BBD2" w14:textId="29C177CC" w:rsidR="008C21FE" w:rsidRPr="00420B8F" w:rsidRDefault="0012079C" w:rsidP="008C21FE">
                          <w:pPr>
                            <w:rPr>
                              <w:color w:val="2E74B5" w:themeColor="accent1" w:themeShade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4</w:t>
                          </w:r>
                          <w:r w:rsidR="00EA1D76"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9</w:t>
                          </w:r>
                          <w:r w:rsidR="002E6BC1" w:rsidRPr="00420B8F"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/2</w:t>
                          </w:r>
                          <w:r>
                            <w:rPr>
                              <w:b/>
                              <w:bCs/>
                              <w:color w:val="2E74B5" w:themeColor="accent1" w:themeShade="BF"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B1626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0;margin-top:19.35pt;width:70.5pt;height:67.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" filled="f" stroked="f" strokeweight=".5pt">
              <v:textbox>
                <w:txbxContent>
                  <w:p w14:paraId="28E9BBD2" w14:textId="29C177CC" w:rsidR="008C21FE" w:rsidRPr="00420B8F" w:rsidRDefault="0012079C" w:rsidP="008C21FE">
                    <w:pPr>
                      <w:rPr>
                        <w:color w:val="2E74B5" w:themeColor="accent1" w:themeShade="BF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4</w:t>
                    </w:r>
                    <w:r w:rsidR="00EA1D76"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9</w:t>
                    </w:r>
                    <w:r w:rsidR="002E6BC1" w:rsidRPr="00420B8F"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/2</w:t>
                    </w:r>
                    <w:r>
                      <w:rPr>
                        <w:b/>
                        <w:bCs/>
                        <w:color w:val="2E74B5" w:themeColor="accent1" w:themeShade="BF"/>
                        <w:sz w:val="36"/>
                        <w:szCs w:val="36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3406D">
      <w:rPr>
        <w:noProof/>
      </w:rPr>
      <w:drawing>
        <wp:anchor distT="0" distB="0" distL="114300" distR="114300" simplePos="0" relativeHeight="251663360" behindDoc="1" locked="1" layoutInCell="1" allowOverlap="1" wp14:anchorId="2593943F" wp14:editId="7B725D81">
          <wp:simplePos x="0" y="0"/>
          <wp:positionH relativeFrom="margin">
            <wp:align>left</wp:align>
          </wp:positionH>
          <wp:positionV relativeFrom="page">
            <wp:align>top</wp:align>
          </wp:positionV>
          <wp:extent cx="6299835" cy="1205865"/>
          <wp:effectExtent l="0" t="0" r="5715" b="0"/>
          <wp:wrapNone/>
          <wp:docPr id="92793359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0"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1205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742"/>
    <w:multiLevelType w:val="hybridMultilevel"/>
    <w:tmpl w:val="90FEF55A"/>
    <w:lvl w:ilvl="0" w:tplc="39EEBE42">
      <w:start w:val="1"/>
      <w:numFmt w:val="lowerRoman"/>
      <w:lvlText w:val="(%1)"/>
      <w:lvlJc w:val="left"/>
      <w:pPr>
        <w:ind w:left="221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2" w:hanging="360"/>
      </w:pPr>
    </w:lvl>
    <w:lvl w:ilvl="2" w:tplc="0416001B" w:tentative="1">
      <w:start w:val="1"/>
      <w:numFmt w:val="lowerRoman"/>
      <w:lvlText w:val="%3."/>
      <w:lvlJc w:val="right"/>
      <w:pPr>
        <w:ind w:left="3292" w:hanging="180"/>
      </w:pPr>
    </w:lvl>
    <w:lvl w:ilvl="3" w:tplc="0416000F" w:tentative="1">
      <w:start w:val="1"/>
      <w:numFmt w:val="decimal"/>
      <w:lvlText w:val="%4."/>
      <w:lvlJc w:val="left"/>
      <w:pPr>
        <w:ind w:left="4012" w:hanging="360"/>
      </w:pPr>
    </w:lvl>
    <w:lvl w:ilvl="4" w:tplc="04160019" w:tentative="1">
      <w:start w:val="1"/>
      <w:numFmt w:val="lowerLetter"/>
      <w:lvlText w:val="%5."/>
      <w:lvlJc w:val="left"/>
      <w:pPr>
        <w:ind w:left="4732" w:hanging="360"/>
      </w:pPr>
    </w:lvl>
    <w:lvl w:ilvl="5" w:tplc="0416001B" w:tentative="1">
      <w:start w:val="1"/>
      <w:numFmt w:val="lowerRoman"/>
      <w:lvlText w:val="%6."/>
      <w:lvlJc w:val="right"/>
      <w:pPr>
        <w:ind w:left="5452" w:hanging="180"/>
      </w:pPr>
    </w:lvl>
    <w:lvl w:ilvl="6" w:tplc="0416000F" w:tentative="1">
      <w:start w:val="1"/>
      <w:numFmt w:val="decimal"/>
      <w:lvlText w:val="%7."/>
      <w:lvlJc w:val="left"/>
      <w:pPr>
        <w:ind w:left="6172" w:hanging="360"/>
      </w:pPr>
    </w:lvl>
    <w:lvl w:ilvl="7" w:tplc="04160019" w:tentative="1">
      <w:start w:val="1"/>
      <w:numFmt w:val="lowerLetter"/>
      <w:lvlText w:val="%8."/>
      <w:lvlJc w:val="left"/>
      <w:pPr>
        <w:ind w:left="6892" w:hanging="360"/>
      </w:pPr>
    </w:lvl>
    <w:lvl w:ilvl="8" w:tplc="0416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1" w15:restartNumberingAfterBreak="0">
    <w:nsid w:val="256F53B8"/>
    <w:multiLevelType w:val="hybridMultilevel"/>
    <w:tmpl w:val="E6C81130"/>
    <w:lvl w:ilvl="0" w:tplc="39EEBE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9270F"/>
    <w:multiLevelType w:val="multilevel"/>
    <w:tmpl w:val="664A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86624E"/>
    <w:multiLevelType w:val="multilevel"/>
    <w:tmpl w:val="37703162"/>
    <w:lvl w:ilvl="0">
      <w:start w:val="1"/>
      <w:numFmt w:val="lowerLetter"/>
      <w:lvlText w:val="%1)"/>
      <w:lvlJc w:val="left"/>
      <w:pPr>
        <w:ind w:left="302" w:hanging="322"/>
      </w:pPr>
      <w:rPr>
        <w:rFonts w:ascii="Arial" w:eastAsia="Arial" w:hAnsi="Arial" w:cs="Arial" w:hint="default"/>
        <w:b/>
        <w:bCs/>
        <w:w w:val="100"/>
        <w:sz w:val="21"/>
        <w:szCs w:val="21"/>
      </w:rPr>
    </w:lvl>
    <w:lvl w:ilvl="1">
      <w:start w:val="1"/>
      <w:numFmt w:val="decimal"/>
      <w:lvlText w:val="%1.%2)"/>
      <w:lvlJc w:val="left"/>
      <w:pPr>
        <w:ind w:left="102" w:hanging="423"/>
      </w:pPr>
      <w:rPr>
        <w:rFonts w:ascii="Arial" w:eastAsia="Arial" w:hAnsi="Arial" w:cs="Arial" w:hint="default"/>
        <w:b/>
        <w:bCs/>
        <w:w w:val="100"/>
        <w:sz w:val="21"/>
        <w:szCs w:val="21"/>
      </w:rPr>
    </w:lvl>
    <w:lvl w:ilvl="2">
      <w:numFmt w:val="bullet"/>
      <w:lvlText w:val="•"/>
      <w:lvlJc w:val="left"/>
      <w:pPr>
        <w:ind w:left="1236" w:hanging="423"/>
      </w:pPr>
    </w:lvl>
    <w:lvl w:ilvl="3">
      <w:numFmt w:val="bullet"/>
      <w:lvlText w:val="•"/>
      <w:lvlJc w:val="left"/>
      <w:pPr>
        <w:ind w:left="2172" w:hanging="423"/>
      </w:pPr>
    </w:lvl>
    <w:lvl w:ilvl="4">
      <w:numFmt w:val="bullet"/>
      <w:lvlText w:val="•"/>
      <w:lvlJc w:val="left"/>
      <w:pPr>
        <w:ind w:left="3108" w:hanging="423"/>
      </w:pPr>
    </w:lvl>
    <w:lvl w:ilvl="5">
      <w:numFmt w:val="bullet"/>
      <w:lvlText w:val="•"/>
      <w:lvlJc w:val="left"/>
      <w:pPr>
        <w:ind w:left="4045" w:hanging="423"/>
      </w:pPr>
    </w:lvl>
    <w:lvl w:ilvl="6">
      <w:numFmt w:val="bullet"/>
      <w:lvlText w:val="•"/>
      <w:lvlJc w:val="left"/>
      <w:pPr>
        <w:ind w:left="4981" w:hanging="423"/>
      </w:pPr>
    </w:lvl>
    <w:lvl w:ilvl="7">
      <w:numFmt w:val="bullet"/>
      <w:lvlText w:val="•"/>
      <w:lvlJc w:val="left"/>
      <w:pPr>
        <w:ind w:left="5917" w:hanging="423"/>
      </w:pPr>
    </w:lvl>
    <w:lvl w:ilvl="8">
      <w:numFmt w:val="bullet"/>
      <w:lvlText w:val="•"/>
      <w:lvlJc w:val="left"/>
      <w:pPr>
        <w:ind w:left="6853" w:hanging="423"/>
      </w:pPr>
    </w:lvl>
  </w:abstractNum>
  <w:abstractNum w:abstractNumId="4" w15:restartNumberingAfterBreak="0">
    <w:nsid w:val="6DD00774"/>
    <w:multiLevelType w:val="hybridMultilevel"/>
    <w:tmpl w:val="53DC958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207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45961723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698193588">
    <w:abstractNumId w:val="0"/>
  </w:num>
  <w:num w:numId="4" w16cid:durableId="200288078">
    <w:abstractNumId w:val="1"/>
  </w:num>
  <w:num w:numId="5" w16cid:durableId="1777362317">
    <w:abstractNumId w:val="2"/>
  </w:num>
  <w:num w:numId="6" w16cid:durableId="4451232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372"/>
    <w:rsid w:val="00001F7C"/>
    <w:rsid w:val="00044C26"/>
    <w:rsid w:val="000474BD"/>
    <w:rsid w:val="00057344"/>
    <w:rsid w:val="00071382"/>
    <w:rsid w:val="00077F05"/>
    <w:rsid w:val="00084497"/>
    <w:rsid w:val="0008583E"/>
    <w:rsid w:val="000903A5"/>
    <w:rsid w:val="000904F6"/>
    <w:rsid w:val="00094AEC"/>
    <w:rsid w:val="00095EC6"/>
    <w:rsid w:val="00097047"/>
    <w:rsid w:val="000B2FE9"/>
    <w:rsid w:val="000D1F4D"/>
    <w:rsid w:val="000D2FDC"/>
    <w:rsid w:val="000F35AE"/>
    <w:rsid w:val="00102099"/>
    <w:rsid w:val="0010380C"/>
    <w:rsid w:val="001046B1"/>
    <w:rsid w:val="00110507"/>
    <w:rsid w:val="0012079C"/>
    <w:rsid w:val="00126702"/>
    <w:rsid w:val="001267B5"/>
    <w:rsid w:val="001360C7"/>
    <w:rsid w:val="00142AC6"/>
    <w:rsid w:val="00143670"/>
    <w:rsid w:val="00144B83"/>
    <w:rsid w:val="00150421"/>
    <w:rsid w:val="001641A1"/>
    <w:rsid w:val="00170C66"/>
    <w:rsid w:val="0017437A"/>
    <w:rsid w:val="0018009A"/>
    <w:rsid w:val="00180C1B"/>
    <w:rsid w:val="00196FC3"/>
    <w:rsid w:val="00197785"/>
    <w:rsid w:val="00197BF0"/>
    <w:rsid w:val="00197D85"/>
    <w:rsid w:val="001C0D83"/>
    <w:rsid w:val="001C56D0"/>
    <w:rsid w:val="001D501D"/>
    <w:rsid w:val="001D5A7C"/>
    <w:rsid w:val="001D6E23"/>
    <w:rsid w:val="001E2C87"/>
    <w:rsid w:val="001F08C4"/>
    <w:rsid w:val="001F20BA"/>
    <w:rsid w:val="001F22DA"/>
    <w:rsid w:val="001F3524"/>
    <w:rsid w:val="001F451F"/>
    <w:rsid w:val="001F4CF2"/>
    <w:rsid w:val="001F6006"/>
    <w:rsid w:val="00207409"/>
    <w:rsid w:val="00213184"/>
    <w:rsid w:val="00215225"/>
    <w:rsid w:val="00222ACF"/>
    <w:rsid w:val="002244D3"/>
    <w:rsid w:val="00227085"/>
    <w:rsid w:val="0023406D"/>
    <w:rsid w:val="00236F12"/>
    <w:rsid w:val="0023709B"/>
    <w:rsid w:val="002437B4"/>
    <w:rsid w:val="00243CAC"/>
    <w:rsid w:val="0024401D"/>
    <w:rsid w:val="002529AC"/>
    <w:rsid w:val="0025444B"/>
    <w:rsid w:val="00262013"/>
    <w:rsid w:val="00263580"/>
    <w:rsid w:val="002661F0"/>
    <w:rsid w:val="00267A8E"/>
    <w:rsid w:val="00282D53"/>
    <w:rsid w:val="002863ED"/>
    <w:rsid w:val="00292AFE"/>
    <w:rsid w:val="002A18A2"/>
    <w:rsid w:val="002A3ADC"/>
    <w:rsid w:val="002A48F6"/>
    <w:rsid w:val="002A593A"/>
    <w:rsid w:val="002A6E34"/>
    <w:rsid w:val="002C214D"/>
    <w:rsid w:val="002D2571"/>
    <w:rsid w:val="002D707C"/>
    <w:rsid w:val="002E47CF"/>
    <w:rsid w:val="002E6BC1"/>
    <w:rsid w:val="002F1FAB"/>
    <w:rsid w:val="00310EB7"/>
    <w:rsid w:val="00320A7F"/>
    <w:rsid w:val="00331787"/>
    <w:rsid w:val="003361AD"/>
    <w:rsid w:val="003412ED"/>
    <w:rsid w:val="00341C1F"/>
    <w:rsid w:val="00344384"/>
    <w:rsid w:val="003469F4"/>
    <w:rsid w:val="0036443F"/>
    <w:rsid w:val="0036494D"/>
    <w:rsid w:val="0038181C"/>
    <w:rsid w:val="003971C9"/>
    <w:rsid w:val="003A29C0"/>
    <w:rsid w:val="003B38CD"/>
    <w:rsid w:val="003B6C18"/>
    <w:rsid w:val="003D14EA"/>
    <w:rsid w:val="003D227A"/>
    <w:rsid w:val="003E01BF"/>
    <w:rsid w:val="003E75A9"/>
    <w:rsid w:val="003E7C51"/>
    <w:rsid w:val="004034C8"/>
    <w:rsid w:val="004062A2"/>
    <w:rsid w:val="00410619"/>
    <w:rsid w:val="00420B8F"/>
    <w:rsid w:val="00421373"/>
    <w:rsid w:val="004223A8"/>
    <w:rsid w:val="00435CBF"/>
    <w:rsid w:val="00436E91"/>
    <w:rsid w:val="0043778F"/>
    <w:rsid w:val="004438A9"/>
    <w:rsid w:val="0044738A"/>
    <w:rsid w:val="00454949"/>
    <w:rsid w:val="00457CAE"/>
    <w:rsid w:val="00481213"/>
    <w:rsid w:val="004813BF"/>
    <w:rsid w:val="0048312B"/>
    <w:rsid w:val="004944FA"/>
    <w:rsid w:val="004956D2"/>
    <w:rsid w:val="0049712B"/>
    <w:rsid w:val="004A5D49"/>
    <w:rsid w:val="004B088D"/>
    <w:rsid w:val="004C2AFE"/>
    <w:rsid w:val="004C67D0"/>
    <w:rsid w:val="004D14F9"/>
    <w:rsid w:val="004E67F4"/>
    <w:rsid w:val="004F00AF"/>
    <w:rsid w:val="004F0F79"/>
    <w:rsid w:val="00504576"/>
    <w:rsid w:val="005157EE"/>
    <w:rsid w:val="005179AA"/>
    <w:rsid w:val="005353C6"/>
    <w:rsid w:val="005405EE"/>
    <w:rsid w:val="00554B42"/>
    <w:rsid w:val="005558CE"/>
    <w:rsid w:val="0056775E"/>
    <w:rsid w:val="0057141E"/>
    <w:rsid w:val="00580511"/>
    <w:rsid w:val="00583E0C"/>
    <w:rsid w:val="005940D8"/>
    <w:rsid w:val="005941C8"/>
    <w:rsid w:val="005944A6"/>
    <w:rsid w:val="00595469"/>
    <w:rsid w:val="005A523E"/>
    <w:rsid w:val="005A7F2B"/>
    <w:rsid w:val="005B44FD"/>
    <w:rsid w:val="005B5CBD"/>
    <w:rsid w:val="005C00AB"/>
    <w:rsid w:val="005C4A4D"/>
    <w:rsid w:val="005C66A9"/>
    <w:rsid w:val="005D3950"/>
    <w:rsid w:val="005D778A"/>
    <w:rsid w:val="005D7A31"/>
    <w:rsid w:val="005E09ED"/>
    <w:rsid w:val="005E20B1"/>
    <w:rsid w:val="005E6ABB"/>
    <w:rsid w:val="005E79C8"/>
    <w:rsid w:val="005E7C41"/>
    <w:rsid w:val="005E7E41"/>
    <w:rsid w:val="005F72FC"/>
    <w:rsid w:val="005F7F59"/>
    <w:rsid w:val="00603B5D"/>
    <w:rsid w:val="00614599"/>
    <w:rsid w:val="00617406"/>
    <w:rsid w:val="00621A0B"/>
    <w:rsid w:val="00621CAF"/>
    <w:rsid w:val="006327C8"/>
    <w:rsid w:val="0063431B"/>
    <w:rsid w:val="0063467A"/>
    <w:rsid w:val="00642077"/>
    <w:rsid w:val="006438A6"/>
    <w:rsid w:val="00653575"/>
    <w:rsid w:val="0066745F"/>
    <w:rsid w:val="006732C8"/>
    <w:rsid w:val="00677C20"/>
    <w:rsid w:val="00680623"/>
    <w:rsid w:val="00687C5A"/>
    <w:rsid w:val="006978AF"/>
    <w:rsid w:val="006A365D"/>
    <w:rsid w:val="006A60F0"/>
    <w:rsid w:val="006B2479"/>
    <w:rsid w:val="006B311E"/>
    <w:rsid w:val="006C48B8"/>
    <w:rsid w:val="006C60F4"/>
    <w:rsid w:val="006D1F78"/>
    <w:rsid w:val="006D3C49"/>
    <w:rsid w:val="006D4464"/>
    <w:rsid w:val="006D7A73"/>
    <w:rsid w:val="006E06B7"/>
    <w:rsid w:val="006F4C86"/>
    <w:rsid w:val="006F5CBF"/>
    <w:rsid w:val="00701916"/>
    <w:rsid w:val="00703359"/>
    <w:rsid w:val="00710872"/>
    <w:rsid w:val="007119C3"/>
    <w:rsid w:val="00715B4C"/>
    <w:rsid w:val="00717649"/>
    <w:rsid w:val="00721436"/>
    <w:rsid w:val="00731E62"/>
    <w:rsid w:val="0073794F"/>
    <w:rsid w:val="00757BF7"/>
    <w:rsid w:val="0076667C"/>
    <w:rsid w:val="00781E3E"/>
    <w:rsid w:val="00790F6F"/>
    <w:rsid w:val="007A7CD4"/>
    <w:rsid w:val="007C3B85"/>
    <w:rsid w:val="007D0458"/>
    <w:rsid w:val="007F667B"/>
    <w:rsid w:val="0080428A"/>
    <w:rsid w:val="008105D0"/>
    <w:rsid w:val="00812E85"/>
    <w:rsid w:val="00816C64"/>
    <w:rsid w:val="00817E3D"/>
    <w:rsid w:val="00827D70"/>
    <w:rsid w:val="00834B8E"/>
    <w:rsid w:val="00851303"/>
    <w:rsid w:val="008551CD"/>
    <w:rsid w:val="008577CA"/>
    <w:rsid w:val="008626B6"/>
    <w:rsid w:val="0086408D"/>
    <w:rsid w:val="0086733E"/>
    <w:rsid w:val="00871413"/>
    <w:rsid w:val="00880E3F"/>
    <w:rsid w:val="0088349B"/>
    <w:rsid w:val="00885101"/>
    <w:rsid w:val="00885E01"/>
    <w:rsid w:val="008A5FDE"/>
    <w:rsid w:val="008A624A"/>
    <w:rsid w:val="008B112D"/>
    <w:rsid w:val="008B7796"/>
    <w:rsid w:val="008C21FE"/>
    <w:rsid w:val="008C7DFB"/>
    <w:rsid w:val="008E460F"/>
    <w:rsid w:val="008E543E"/>
    <w:rsid w:val="008F12EE"/>
    <w:rsid w:val="008F24E5"/>
    <w:rsid w:val="008F75C9"/>
    <w:rsid w:val="009072CA"/>
    <w:rsid w:val="0092121A"/>
    <w:rsid w:val="00936FDD"/>
    <w:rsid w:val="00940ECF"/>
    <w:rsid w:val="00943A7E"/>
    <w:rsid w:val="00946693"/>
    <w:rsid w:val="00947940"/>
    <w:rsid w:val="0095472E"/>
    <w:rsid w:val="009A135E"/>
    <w:rsid w:val="009B423D"/>
    <w:rsid w:val="009B6901"/>
    <w:rsid w:val="009C5963"/>
    <w:rsid w:val="009C7D6E"/>
    <w:rsid w:val="009D3075"/>
    <w:rsid w:val="009D4237"/>
    <w:rsid w:val="009D5663"/>
    <w:rsid w:val="009D74E1"/>
    <w:rsid w:val="009E1A3E"/>
    <w:rsid w:val="009F146F"/>
    <w:rsid w:val="009F15E5"/>
    <w:rsid w:val="009F3CF2"/>
    <w:rsid w:val="009F4436"/>
    <w:rsid w:val="00A00ED3"/>
    <w:rsid w:val="00A0323B"/>
    <w:rsid w:val="00A043B1"/>
    <w:rsid w:val="00A076E3"/>
    <w:rsid w:val="00A1103F"/>
    <w:rsid w:val="00A1655F"/>
    <w:rsid w:val="00A2133B"/>
    <w:rsid w:val="00A24C69"/>
    <w:rsid w:val="00A3219B"/>
    <w:rsid w:val="00A3520B"/>
    <w:rsid w:val="00A5070D"/>
    <w:rsid w:val="00A572F5"/>
    <w:rsid w:val="00A6513A"/>
    <w:rsid w:val="00A70BF6"/>
    <w:rsid w:val="00A71451"/>
    <w:rsid w:val="00A737C2"/>
    <w:rsid w:val="00A86616"/>
    <w:rsid w:val="00A93849"/>
    <w:rsid w:val="00A9720B"/>
    <w:rsid w:val="00AA0DD6"/>
    <w:rsid w:val="00AA57E7"/>
    <w:rsid w:val="00AB238B"/>
    <w:rsid w:val="00AB7EE3"/>
    <w:rsid w:val="00AC404B"/>
    <w:rsid w:val="00AC5C74"/>
    <w:rsid w:val="00AD0B9D"/>
    <w:rsid w:val="00AD5F24"/>
    <w:rsid w:val="00AE19DA"/>
    <w:rsid w:val="00AE2A2D"/>
    <w:rsid w:val="00AF205F"/>
    <w:rsid w:val="00AF5CCD"/>
    <w:rsid w:val="00AF7D29"/>
    <w:rsid w:val="00B40D71"/>
    <w:rsid w:val="00B45489"/>
    <w:rsid w:val="00B47FF1"/>
    <w:rsid w:val="00B66CB9"/>
    <w:rsid w:val="00B77D22"/>
    <w:rsid w:val="00B939EE"/>
    <w:rsid w:val="00B93B5D"/>
    <w:rsid w:val="00B95536"/>
    <w:rsid w:val="00BA1A0C"/>
    <w:rsid w:val="00BA2F20"/>
    <w:rsid w:val="00BB55EF"/>
    <w:rsid w:val="00BC2F43"/>
    <w:rsid w:val="00BC446D"/>
    <w:rsid w:val="00BC4E1F"/>
    <w:rsid w:val="00BD0AD1"/>
    <w:rsid w:val="00BD54DE"/>
    <w:rsid w:val="00BD6B89"/>
    <w:rsid w:val="00BE1EAF"/>
    <w:rsid w:val="00BF0374"/>
    <w:rsid w:val="00BF359D"/>
    <w:rsid w:val="00BF62B1"/>
    <w:rsid w:val="00C0694A"/>
    <w:rsid w:val="00C141D6"/>
    <w:rsid w:val="00C15C91"/>
    <w:rsid w:val="00C20B92"/>
    <w:rsid w:val="00C20BF6"/>
    <w:rsid w:val="00C21BF4"/>
    <w:rsid w:val="00C22486"/>
    <w:rsid w:val="00C25F02"/>
    <w:rsid w:val="00C431D1"/>
    <w:rsid w:val="00C56932"/>
    <w:rsid w:val="00C56E24"/>
    <w:rsid w:val="00C61791"/>
    <w:rsid w:val="00C619FF"/>
    <w:rsid w:val="00C71204"/>
    <w:rsid w:val="00C72B44"/>
    <w:rsid w:val="00C73BAF"/>
    <w:rsid w:val="00C85CAE"/>
    <w:rsid w:val="00C91470"/>
    <w:rsid w:val="00C961A9"/>
    <w:rsid w:val="00CB1154"/>
    <w:rsid w:val="00CB5B18"/>
    <w:rsid w:val="00CB5FEF"/>
    <w:rsid w:val="00CF0A12"/>
    <w:rsid w:val="00CF0D83"/>
    <w:rsid w:val="00D25372"/>
    <w:rsid w:val="00D31128"/>
    <w:rsid w:val="00D34E55"/>
    <w:rsid w:val="00D374DF"/>
    <w:rsid w:val="00D43809"/>
    <w:rsid w:val="00D5171D"/>
    <w:rsid w:val="00D57AFF"/>
    <w:rsid w:val="00D60303"/>
    <w:rsid w:val="00D64E0A"/>
    <w:rsid w:val="00D75D7F"/>
    <w:rsid w:val="00D77235"/>
    <w:rsid w:val="00D96AB0"/>
    <w:rsid w:val="00DA0DB1"/>
    <w:rsid w:val="00DA169D"/>
    <w:rsid w:val="00DC0C6C"/>
    <w:rsid w:val="00DE169E"/>
    <w:rsid w:val="00DF775C"/>
    <w:rsid w:val="00E10268"/>
    <w:rsid w:val="00E12F3D"/>
    <w:rsid w:val="00E26E87"/>
    <w:rsid w:val="00E2780F"/>
    <w:rsid w:val="00E3784D"/>
    <w:rsid w:val="00E4581B"/>
    <w:rsid w:val="00E51A44"/>
    <w:rsid w:val="00E71719"/>
    <w:rsid w:val="00E72FEB"/>
    <w:rsid w:val="00E8003A"/>
    <w:rsid w:val="00E84DCD"/>
    <w:rsid w:val="00E94C7E"/>
    <w:rsid w:val="00EA1D76"/>
    <w:rsid w:val="00EA3397"/>
    <w:rsid w:val="00EA5C37"/>
    <w:rsid w:val="00EA5E86"/>
    <w:rsid w:val="00ED0177"/>
    <w:rsid w:val="00ED1B00"/>
    <w:rsid w:val="00ED5DF7"/>
    <w:rsid w:val="00EF27EB"/>
    <w:rsid w:val="00F06A13"/>
    <w:rsid w:val="00F12A0C"/>
    <w:rsid w:val="00F12B2A"/>
    <w:rsid w:val="00F23045"/>
    <w:rsid w:val="00F30775"/>
    <w:rsid w:val="00F405B0"/>
    <w:rsid w:val="00F425BC"/>
    <w:rsid w:val="00F4433F"/>
    <w:rsid w:val="00F516B5"/>
    <w:rsid w:val="00F65823"/>
    <w:rsid w:val="00F71E3D"/>
    <w:rsid w:val="00F722B4"/>
    <w:rsid w:val="00F8216D"/>
    <w:rsid w:val="00FB010E"/>
    <w:rsid w:val="00FB112C"/>
    <w:rsid w:val="00FB34F1"/>
    <w:rsid w:val="00FC2618"/>
    <w:rsid w:val="00FD1CCA"/>
    <w:rsid w:val="00FD4551"/>
    <w:rsid w:val="00FE13C1"/>
    <w:rsid w:val="00FE366C"/>
    <w:rsid w:val="00FE6FA5"/>
    <w:rsid w:val="00FE7C02"/>
    <w:rsid w:val="00FF0DA3"/>
    <w:rsid w:val="00FF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CB3AB"/>
  <w15:chartTrackingRefBased/>
  <w15:docId w15:val="{C3025695-D7D5-4F9F-9F3F-684E63B0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0177"/>
  </w:style>
  <w:style w:type="paragraph" w:styleId="Rodap">
    <w:name w:val="footer"/>
    <w:basedOn w:val="Normal"/>
    <w:link w:val="RodapChar"/>
    <w:uiPriority w:val="99"/>
    <w:unhideWhenUsed/>
    <w:rsid w:val="00ED0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0177"/>
  </w:style>
  <w:style w:type="paragraph" w:styleId="NormalWeb">
    <w:name w:val="Normal (Web)"/>
    <w:basedOn w:val="Normal"/>
    <w:uiPriority w:val="99"/>
    <w:unhideWhenUsed/>
    <w:rsid w:val="008C21FE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C21FE"/>
    <w:rPr>
      <w:b/>
      <w:bCs/>
    </w:rPr>
  </w:style>
  <w:style w:type="character" w:styleId="Hyperlink">
    <w:name w:val="Hyperlink"/>
    <w:basedOn w:val="Fontepargpadro"/>
    <w:uiPriority w:val="99"/>
    <w:unhideWhenUsed/>
    <w:rsid w:val="00D34E5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4E55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2E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961A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6E06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6F6A2-28C6-4441-88EE-97F04B29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Silva</dc:creator>
  <cp:keywords/>
  <dc:description/>
  <cp:lastModifiedBy>Luiz Medeiros</cp:lastModifiedBy>
  <cp:revision>2</cp:revision>
  <cp:lastPrinted>2025-09-16T11:44:00Z</cp:lastPrinted>
  <dcterms:created xsi:type="dcterms:W3CDTF">2026-10-06T20:15:00Z</dcterms:created>
  <dcterms:modified xsi:type="dcterms:W3CDTF">2026-10-06T20:15:00Z</dcterms:modified>
</cp:coreProperties>
</file>